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DF" w:rsidRPr="00CF00DF" w:rsidRDefault="00CF00DF" w:rsidP="00CF00DF">
      <w:pPr>
        <w:spacing w:after="240"/>
        <w:ind w:left="360"/>
        <w:jc w:val="center"/>
        <w:rPr>
          <w:b/>
          <w:color w:val="000000"/>
        </w:rPr>
      </w:pPr>
      <w:r w:rsidRPr="00CF00DF">
        <w:rPr>
          <w:b/>
          <w:color w:val="000000"/>
        </w:rPr>
        <w:t>INFORMATION ONISEP A DESTINATION DES PARENTS</w:t>
      </w:r>
    </w:p>
    <w:p w:rsidR="00CF00DF" w:rsidRDefault="00CF00DF" w:rsidP="00CF00DF">
      <w:pPr>
        <w:spacing w:after="240"/>
        <w:ind w:left="360"/>
        <w:rPr>
          <w:color w:val="000000"/>
        </w:rPr>
      </w:pPr>
    </w:p>
    <w:p w:rsidR="00CF00DF" w:rsidRDefault="00CF00DF" w:rsidP="00CF00DF">
      <w:pPr>
        <w:spacing w:after="240"/>
        <w:ind w:left="360"/>
        <w:rPr>
          <w:sz w:val="18"/>
          <w:szCs w:val="18"/>
        </w:rPr>
      </w:pPr>
      <w:r>
        <w:rPr>
          <w:color w:val="000000"/>
        </w:rPr>
        <w:t xml:space="preserve">L’Onisep a développé de nouveaux services à destination des parents </w:t>
      </w:r>
      <w:r>
        <w:t xml:space="preserve">avec pour objectif de </w:t>
      </w:r>
      <w:r>
        <w:rPr>
          <w:color w:val="000000"/>
        </w:rPr>
        <w:t xml:space="preserve">les aider à comprendre le fonctionnement de l’école et </w:t>
      </w:r>
      <w:r>
        <w:t>d’</w:t>
      </w:r>
      <w:r>
        <w:rPr>
          <w:color w:val="000000"/>
        </w:rPr>
        <w:t>améliorer leur connaissance des formations,</w:t>
      </w:r>
      <w:r>
        <w:t xml:space="preserve"> des missions de l’école, </w:t>
      </w:r>
      <w:r>
        <w:rPr>
          <w:color w:val="000000"/>
        </w:rPr>
        <w:t>des procédures d’orientation…</w:t>
      </w:r>
      <w:r>
        <w:rPr>
          <w:color w:val="000000"/>
        </w:rPr>
        <w:br/>
      </w:r>
      <w:r>
        <w:t xml:space="preserve">Les contenus de ces nouveaux produits ont été adaptés (images, textes, traductions…) pour qu’ils soient accessibles à tous les </w:t>
      </w:r>
      <w:r>
        <w:rPr>
          <w:color w:val="000000"/>
        </w:rPr>
        <w:t>parents sans oublier les parents les plus éloignés de l'école</w:t>
      </w:r>
      <w:r>
        <w:t>.  </w:t>
      </w:r>
    </w:p>
    <w:p w:rsidR="00CF00DF" w:rsidRDefault="00CF00DF" w:rsidP="00CF00DF">
      <w:pPr>
        <w:spacing w:after="240"/>
        <w:ind w:left="360"/>
      </w:pPr>
      <w:r>
        <w:t xml:space="preserve">L’espace Parents du site de l’Onisep </w:t>
      </w:r>
      <w:hyperlink r:id="rId4" w:tgtFrame="_blank" w:history="1">
        <w:r>
          <w:rPr>
            <w:rStyle w:val="Lienhypertexte"/>
          </w:rPr>
          <w:t>www.onisep.fr/Parents</w:t>
        </w:r>
      </w:hyperlink>
      <w:r>
        <w:rPr>
          <w:color w:val="000000"/>
        </w:rPr>
        <w:t xml:space="preserve"> </w:t>
      </w:r>
      <w:r>
        <w:t xml:space="preserve">propose différentes </w:t>
      </w:r>
      <w:r>
        <w:rPr>
          <w:color w:val="000000"/>
        </w:rPr>
        <w:t xml:space="preserve">rubriques : </w:t>
      </w:r>
    </w:p>
    <w:p w:rsidR="00CF00DF" w:rsidRDefault="00CF00DF" w:rsidP="00CF00DF">
      <w:pPr>
        <w:spacing w:after="240"/>
        <w:ind w:left="360"/>
      </w:pPr>
      <w:r>
        <w:rPr>
          <w:b/>
          <w:bCs/>
          <w:color w:val="000000"/>
        </w:rPr>
        <w:t xml:space="preserve">-&gt; 5 vidéos de la série "L'École expliquée aux parents" </w:t>
      </w:r>
      <w:r>
        <w:rPr>
          <w:color w:val="000000"/>
        </w:rPr>
        <w:br/>
        <w:t xml:space="preserve">    - La mission de l'école en </w:t>
      </w:r>
      <w:r>
        <w:t>France (traduction en 9 langues)</w:t>
      </w:r>
      <w:r>
        <w:rPr>
          <w:color w:val="000000"/>
        </w:rPr>
        <w:br/>
        <w:t>    - L'entrée à l'école, l'organisation de l'école primaire</w:t>
      </w:r>
      <w:r>
        <w:t xml:space="preserve"> </w:t>
      </w:r>
      <w:r>
        <w:rPr>
          <w:sz w:val="18"/>
          <w:szCs w:val="18"/>
        </w:rPr>
        <w:t>(traduction en cours)</w:t>
      </w:r>
      <w:r>
        <w:rPr>
          <w:color w:val="000000"/>
        </w:rPr>
        <w:br/>
        <w:t>    - Le collège, le lycée et après</w:t>
      </w:r>
      <w:r>
        <w:t xml:space="preserve"> </w:t>
      </w:r>
      <w:r>
        <w:rPr>
          <w:sz w:val="18"/>
          <w:szCs w:val="18"/>
        </w:rPr>
        <w:t>(traduction en cours)</w:t>
      </w:r>
      <w:r>
        <w:rPr>
          <w:color w:val="000000"/>
        </w:rPr>
        <w:br/>
        <w:t xml:space="preserve">    - L'organisation de la vie à l'école </w:t>
      </w:r>
      <w:r>
        <w:rPr>
          <w:sz w:val="18"/>
          <w:szCs w:val="18"/>
        </w:rPr>
        <w:t>(traduction en cours)</w:t>
      </w:r>
      <w:r>
        <w:rPr>
          <w:color w:val="000000"/>
        </w:rPr>
        <w:br/>
        <w:t>    - L'orientation au collège et au lycée</w:t>
      </w:r>
      <w:r>
        <w:t xml:space="preserve"> </w:t>
      </w:r>
      <w:r>
        <w:rPr>
          <w:sz w:val="18"/>
          <w:szCs w:val="18"/>
        </w:rPr>
        <w:t>(traduction en cours)</w:t>
      </w:r>
    </w:p>
    <w:p w:rsidR="00CF00DF" w:rsidRDefault="00CF00DF" w:rsidP="00CF00DF">
      <w:pPr>
        <w:spacing w:after="240"/>
        <w:ind w:left="360"/>
      </w:pPr>
      <w:r>
        <w:rPr>
          <w:color w:val="000000"/>
        </w:rPr>
        <w:t> -&gt;</w:t>
      </w:r>
      <w:r>
        <w:rPr>
          <w:b/>
          <w:bCs/>
          <w:color w:val="000000"/>
        </w:rPr>
        <w:t xml:space="preserve"> Une foire aux questions "Vos questions, nos réponses"</w:t>
      </w:r>
      <w:r>
        <w:rPr>
          <w:color w:val="000000"/>
        </w:rPr>
        <w:t xml:space="preserve"> contenant plus de 570 questions réparties en sous rubriques :</w:t>
      </w:r>
      <w:r>
        <w:rPr>
          <w:color w:val="000000"/>
        </w:rPr>
        <w:br/>
        <w:t>    - Mon enfant est en CM2</w:t>
      </w:r>
      <w:r>
        <w:rPr>
          <w:color w:val="000000"/>
        </w:rPr>
        <w:br/>
        <w:t>    - Mon enfant est au collège</w:t>
      </w:r>
      <w:r>
        <w:rPr>
          <w:color w:val="000000"/>
        </w:rPr>
        <w:br/>
        <w:t>    - Mon enfant est au lycée</w:t>
      </w:r>
      <w:r>
        <w:rPr>
          <w:color w:val="000000"/>
        </w:rPr>
        <w:br/>
        <w:t>    - Mon enfant est apprenti</w:t>
      </w:r>
      <w:r>
        <w:rPr>
          <w:color w:val="000000"/>
        </w:rPr>
        <w:br/>
        <w:t>    - Mon enfant est étudiant</w:t>
      </w:r>
    </w:p>
    <w:p w:rsidR="00CF00DF" w:rsidRDefault="00CF00DF" w:rsidP="00CF00DF">
      <w:pPr>
        <w:spacing w:after="240"/>
        <w:ind w:left="360"/>
      </w:pPr>
      <w:r>
        <w:rPr>
          <w:color w:val="000000"/>
        </w:rPr>
        <w:t xml:space="preserve">-&gt; </w:t>
      </w:r>
      <w:r>
        <w:rPr>
          <w:b/>
          <w:bCs/>
          <w:color w:val="000000"/>
        </w:rPr>
        <w:t xml:space="preserve">Une rubrique sur les "Représentants de parents d'élèves" </w:t>
      </w:r>
      <w:r>
        <w:rPr>
          <w:color w:val="000000"/>
        </w:rPr>
        <w:t>dont l'objectif est de donner une première information sur les représentants de parents d'élèves et les associations de parents d'élèves.</w:t>
      </w:r>
    </w:p>
    <w:p w:rsidR="00CF00DF" w:rsidRDefault="00CF00DF" w:rsidP="00CF00DF">
      <w:pPr>
        <w:spacing w:after="240"/>
        <w:ind w:left="360"/>
      </w:pPr>
      <w:r>
        <w:rPr>
          <w:color w:val="000000"/>
        </w:rPr>
        <w:t xml:space="preserve">-&gt; </w:t>
      </w:r>
      <w:r>
        <w:rPr>
          <w:b/>
          <w:bCs/>
          <w:color w:val="000000"/>
        </w:rPr>
        <w:t>Une rubrique "Comprendre l'École"</w:t>
      </w:r>
      <w:r>
        <w:rPr>
          <w:color w:val="000000"/>
        </w:rPr>
        <w:t xml:space="preserve"> conçue sous forme de kits pour mieux informer voire former les parents sur : </w:t>
      </w:r>
      <w:r>
        <w:rPr>
          <w:color w:val="000000"/>
        </w:rPr>
        <w:br/>
        <w:t>    - L'entrée en 6e</w:t>
      </w:r>
      <w:r>
        <w:rPr>
          <w:color w:val="000000"/>
        </w:rPr>
        <w:br/>
        <w:t>    - Aider mon enfant pour son projet d'orientation</w:t>
      </w:r>
      <w:r>
        <w:rPr>
          <w:color w:val="000000"/>
        </w:rPr>
        <w:br/>
        <w:t xml:space="preserve">    - Aider mon enfant à s'orienter après la 3e </w:t>
      </w:r>
      <w:r>
        <w:rPr>
          <w:color w:val="000000"/>
        </w:rPr>
        <w:br/>
        <w:t>    - Aider mon enfant à s'orienter après le bac</w:t>
      </w:r>
    </w:p>
    <w:p w:rsidR="00CF00DF" w:rsidRDefault="00CF00DF" w:rsidP="00CF00DF">
      <w:pPr>
        <w:spacing w:before="100" w:beforeAutospacing="1" w:after="100" w:afterAutospacing="1"/>
      </w:pPr>
      <w:r>
        <w:t> </w:t>
      </w:r>
      <w:r>
        <w:rPr>
          <w:rFonts w:ascii="Expressway Rg" w:hAnsi="Expressway Rg"/>
          <w:b/>
          <w:bCs/>
          <w:color w:val="000000"/>
          <w:sz w:val="18"/>
          <w:szCs w:val="18"/>
        </w:rPr>
        <w:t xml:space="preserve">Onisep </w:t>
      </w:r>
      <w:r>
        <w:rPr>
          <w:rFonts w:ascii="Expressway Rg" w:hAnsi="Expressway Rg"/>
          <w:b/>
          <w:bCs/>
          <w:color w:val="FF0000"/>
          <w:sz w:val="18"/>
          <w:szCs w:val="18"/>
        </w:rPr>
        <w:t>Centre</w:t>
      </w:r>
    </w:p>
    <w:p w:rsidR="00CF00DF" w:rsidRDefault="00CF00DF" w:rsidP="00CF00DF">
      <w:pPr>
        <w:autoSpaceDE w:val="0"/>
        <w:autoSpaceDN w:val="0"/>
        <w:spacing w:before="100" w:beforeAutospacing="1" w:after="100" w:afterAutospacing="1"/>
      </w:pPr>
      <w:r>
        <w:rPr>
          <w:rFonts w:ascii="Expressway Rg" w:hAnsi="Expressway Rg"/>
          <w:color w:val="000000"/>
          <w:sz w:val="18"/>
          <w:szCs w:val="18"/>
        </w:rPr>
        <w:t xml:space="preserve">55 rue Notre Dame de Recouvrance </w:t>
      </w:r>
      <w:r>
        <w:rPr>
          <w:rFonts w:ascii="Expressway Rg" w:hAnsi="Expressway Rg"/>
          <w:color w:val="FF0000"/>
          <w:sz w:val="18"/>
          <w:szCs w:val="18"/>
        </w:rPr>
        <w:t>I</w:t>
      </w:r>
      <w:r>
        <w:rPr>
          <w:rFonts w:ascii="Expressway Rg" w:hAnsi="Expressway Rg"/>
          <w:color w:val="1F497D"/>
          <w:sz w:val="18"/>
          <w:szCs w:val="18"/>
        </w:rPr>
        <w:t xml:space="preserve"> </w:t>
      </w:r>
      <w:r>
        <w:rPr>
          <w:rFonts w:ascii="Expressway Rg" w:hAnsi="Expressway Rg"/>
          <w:color w:val="000000"/>
          <w:sz w:val="18"/>
          <w:szCs w:val="18"/>
        </w:rPr>
        <w:t>BP 40609</w:t>
      </w:r>
    </w:p>
    <w:p w:rsidR="00CF00DF" w:rsidRDefault="00CF00DF" w:rsidP="00CF00DF">
      <w:pPr>
        <w:autoSpaceDE w:val="0"/>
        <w:autoSpaceDN w:val="0"/>
        <w:spacing w:before="100" w:beforeAutospacing="1" w:after="100" w:afterAutospacing="1"/>
      </w:pPr>
      <w:r>
        <w:rPr>
          <w:rFonts w:ascii="Expressway Rg" w:hAnsi="Expressway Rg"/>
          <w:color w:val="000000"/>
          <w:sz w:val="18"/>
          <w:szCs w:val="18"/>
        </w:rPr>
        <w:t xml:space="preserve">45016 </w:t>
      </w:r>
      <w:r>
        <w:rPr>
          <w:rFonts w:ascii="Expressway Rg" w:hAnsi="Expressway Rg"/>
          <w:b/>
          <w:bCs/>
          <w:color w:val="000000"/>
          <w:sz w:val="18"/>
          <w:szCs w:val="18"/>
        </w:rPr>
        <w:t>Orléans</w:t>
      </w:r>
      <w:r>
        <w:rPr>
          <w:rFonts w:ascii="Expressway Rg" w:hAnsi="Expressway Rg"/>
          <w:color w:val="000000"/>
          <w:sz w:val="18"/>
          <w:szCs w:val="18"/>
        </w:rPr>
        <w:t xml:space="preserve"> Cedex 01</w:t>
      </w:r>
    </w:p>
    <w:p w:rsidR="00CF00DF" w:rsidRDefault="00CF00DF" w:rsidP="00CF00DF">
      <w:pPr>
        <w:autoSpaceDE w:val="0"/>
        <w:autoSpaceDN w:val="0"/>
        <w:spacing w:before="100" w:beforeAutospacing="1" w:after="100" w:afterAutospacing="1"/>
      </w:pPr>
      <w:r>
        <w:rPr>
          <w:rFonts w:ascii="Expressway Rg" w:hAnsi="Expressway Rg"/>
          <w:color w:val="000000"/>
          <w:sz w:val="18"/>
          <w:szCs w:val="18"/>
        </w:rPr>
        <w:t>Tél. : 02 38 42 16 42</w:t>
      </w:r>
    </w:p>
    <w:p w:rsidR="00CF00DF" w:rsidRDefault="00CF00DF" w:rsidP="00CF00DF">
      <w:pPr>
        <w:spacing w:before="100" w:beforeAutospacing="1" w:after="100" w:afterAutospacing="1"/>
      </w:pPr>
      <w:r>
        <w:rPr>
          <w:rFonts w:ascii="Expressway Rg" w:hAnsi="Expressway Rg"/>
          <w:color w:val="000000"/>
          <w:sz w:val="18"/>
          <w:szCs w:val="18"/>
        </w:rPr>
        <w:t xml:space="preserve">Fax : 02 38 42 16 43 </w:t>
      </w:r>
      <w:r>
        <w:rPr>
          <w:rFonts w:ascii="Expressway Rg" w:hAnsi="Expressway Rg"/>
          <w:color w:val="F90007"/>
          <w:sz w:val="18"/>
          <w:szCs w:val="18"/>
        </w:rPr>
        <w:t>I</w:t>
      </w:r>
      <w:r>
        <w:rPr>
          <w:rFonts w:ascii="Expressway Rg" w:hAnsi="Expressway Rg"/>
          <w:color w:val="1F497D"/>
          <w:sz w:val="18"/>
          <w:szCs w:val="18"/>
        </w:rPr>
        <w:t xml:space="preserve"> </w:t>
      </w:r>
      <w:hyperlink r:id="rId5" w:history="1">
        <w:r>
          <w:rPr>
            <w:rStyle w:val="Lienhypertexte"/>
            <w:rFonts w:ascii="Expressway Rg" w:hAnsi="Expressway Rg"/>
            <w:sz w:val="18"/>
            <w:szCs w:val="18"/>
          </w:rPr>
          <w:t>www.onisep.fr/Mes-infos-regionales/Centre</w:t>
        </w:r>
      </w:hyperlink>
    </w:p>
    <w:p w:rsidR="00CB2A97" w:rsidRDefault="00CF00DF" w:rsidP="00CF00DF">
      <w:pPr>
        <w:spacing w:before="100" w:beforeAutospacing="1" w:after="100" w:afterAutospacing="1"/>
        <w:rPr>
          <w:sz w:val="28"/>
        </w:rPr>
      </w:pPr>
      <w:r>
        <w:rPr>
          <w:rFonts w:ascii="Myriad Pro" w:hAnsi="Myriad Pro"/>
          <w:color w:val="1F497D"/>
          <w:sz w:val="18"/>
          <w:szCs w:val="18"/>
        </w:rPr>
        <w:t> </w:t>
      </w:r>
      <w:r>
        <w:t> </w:t>
      </w:r>
    </w:p>
    <w:sectPr w:rsidR="00CB2A97" w:rsidSect="0072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xpressway 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A65ED"/>
    <w:rsid w:val="001171C7"/>
    <w:rsid w:val="00194E1C"/>
    <w:rsid w:val="00333D0C"/>
    <w:rsid w:val="003B4FE9"/>
    <w:rsid w:val="003F6F25"/>
    <w:rsid w:val="00530116"/>
    <w:rsid w:val="00604FCE"/>
    <w:rsid w:val="00614230"/>
    <w:rsid w:val="00720A4D"/>
    <w:rsid w:val="007A65ED"/>
    <w:rsid w:val="00B55FE9"/>
    <w:rsid w:val="00BC6FAC"/>
    <w:rsid w:val="00CB2A97"/>
    <w:rsid w:val="00CF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7A65ED"/>
    <w:rPr>
      <w:sz w:val="36"/>
    </w:rPr>
  </w:style>
  <w:style w:type="character" w:customStyle="1" w:styleId="Corpsdetexte2Car">
    <w:name w:val="Corps de texte 2 Car"/>
    <w:basedOn w:val="Policepardfaut"/>
    <w:link w:val="Corpsdetexte2"/>
    <w:semiHidden/>
    <w:rsid w:val="007A65ED"/>
    <w:rPr>
      <w:rFonts w:ascii="Times New Roman" w:eastAsia="Times New Roman" w:hAnsi="Times New Roman" w:cs="Times New Roman"/>
      <w:sz w:val="36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94E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isep.fr/Mes-infos-regionales/Centre" TargetMode="External"/><Relationship Id="rId4" Type="http://schemas.openxmlformats.org/officeDocument/2006/relationships/hyperlink" Target="http://www.onisep.fr/Paren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secret1</cp:lastModifiedBy>
  <cp:revision>8</cp:revision>
  <cp:lastPrinted>2013-04-04T12:26:00Z</cp:lastPrinted>
  <dcterms:created xsi:type="dcterms:W3CDTF">2013-04-04T11:56:00Z</dcterms:created>
  <dcterms:modified xsi:type="dcterms:W3CDTF">2017-01-25T10:47:00Z</dcterms:modified>
</cp:coreProperties>
</file>